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73A1ED0" w:rsidR="005053AB" w:rsidRPr="00862CFC" w:rsidRDefault="005064D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Ago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-Dic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2955B29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Programación Lógica y Funcional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77B984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F8DBD3E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SCC - 1019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A6A12B2" w14:textId="77777777" w:rsidR="005053AB" w:rsidRPr="005A594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asignatura de Programación Lógica y Funcional aporta al perfil del Ingeniero en Sistemas Computacionales la capacidad de desarrollar habilidades para la generación de soluciones automatizadas basadas en lenguajes de inteligencia artificial, considerando el entorno y la aplicación de diversas técnicas, herramientas y conocimientos.</w:t>
            </w:r>
          </w:p>
          <w:p w14:paraId="57DD9DF3" w14:textId="070DE07F" w:rsidR="005A594C" w:rsidRPr="00862CF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5EE8B65" w14:textId="78401CA8" w:rsidR="005053AB" w:rsidRPr="005A594C" w:rsidRDefault="005A594C" w:rsidP="005A594C">
            <w:pPr>
              <w:pStyle w:val="Sinespaciado"/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inteligencia artificial incluye varios campos de desarrollo tales como: la robótica, usada principalmente en el campo industrial; comprensión de lenguajes y traducción; visión en máquinas que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distinguen formas y que se usan en líneas de ensamblaje; reconocimiento de palabras y aprendizaje de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máquinas; sistemas computacionales expertos, etc.</w:t>
            </w:r>
          </w:p>
          <w:p w14:paraId="1D42478C" w14:textId="3BDF05CE" w:rsidR="005A594C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43D0A68C" w:rsidR="008C51B7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Conoce los principios lógicos y funcionales de la programación para aplicarlos en la resolución de problemas.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24D734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60DBA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D86A5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A756EFE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2FCDC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2F549E5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20956F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11827E" w14:textId="77777777" w:rsidR="008C51B7" w:rsidRPr="00862CFC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53AB" w:rsidRPr="00862CFC" w14:paraId="1E975FCE" w14:textId="77777777" w:rsidTr="008C51B7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680" w:type="dxa"/>
          </w:tcPr>
          <w:p w14:paraId="3CC0C836" w14:textId="1AE5CDC8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14B0482F" w14:textId="55C5177E" w:rsidR="005053AB" w:rsidRPr="00862CFC" w:rsidRDefault="004B5321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Conceptos Fundamentales.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5591F9E" w14:textId="77777777" w:rsidR="00DF4DF1" w:rsidRDefault="00DF4DF1" w:rsidP="00DF4DF1">
            <w:pPr>
              <w:autoSpaceDE w:val="0"/>
              <w:autoSpaceDN w:val="0"/>
              <w:adjustRightInd w:val="0"/>
            </w:pPr>
            <w:r>
              <w:t>Identificar los paradigmas de los lenguajes</w:t>
            </w:r>
          </w:p>
          <w:p w14:paraId="73A61B02" w14:textId="171E9EA2" w:rsidR="005053AB" w:rsidRPr="00862CFC" w:rsidRDefault="00DF4DF1" w:rsidP="00DF4DF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de programación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7A9FACA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1.1. Diferentes Estilos de programación.</w:t>
            </w:r>
          </w:p>
          <w:p w14:paraId="14A97430" w14:textId="6A2DF888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1.2.Analizando diferentes de estilos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5321">
              <w:rPr>
                <w:rFonts w:ascii="Arial" w:hAnsi="Arial" w:cs="Arial"/>
                <w:sz w:val="20"/>
                <w:szCs w:val="20"/>
              </w:rPr>
              <w:t>programación</w:t>
            </w:r>
          </w:p>
          <w:p w14:paraId="43DB1DD1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1.2.1 Evaluación de expresiones.</w:t>
            </w:r>
          </w:p>
          <w:p w14:paraId="4813C699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1.2.2 Tipos de datos.</w:t>
            </w:r>
          </w:p>
          <w:p w14:paraId="39B6B619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1.2.3 Disciplina tipos.</w:t>
            </w:r>
          </w:p>
          <w:p w14:paraId="6ED640BE" w14:textId="3174A0BE" w:rsidR="005053AB" w:rsidRPr="008C51B7" w:rsidRDefault="004B5321" w:rsidP="004B532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1.2.4 Funciones</w:t>
            </w:r>
          </w:p>
        </w:tc>
        <w:tc>
          <w:tcPr>
            <w:tcW w:w="2599" w:type="dxa"/>
          </w:tcPr>
          <w:p w14:paraId="29B3C389" w14:textId="2459A9B0" w:rsidR="005053AB" w:rsidRPr="008C51B7" w:rsidRDefault="00DF4DF1" w:rsidP="00DF4DF1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Visualizar los diversos estilos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programación.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Identificar los conceptos básicos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 xml:space="preserve">diferentes paradigmas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programación.</w:t>
            </w:r>
            <w:r w:rsidRPr="00DF4DF1">
              <w:rPr>
                <w:rFonts w:ascii="Arial" w:hAnsi="Arial" w:cs="Arial"/>
                <w:sz w:val="20"/>
                <w:szCs w:val="20"/>
              </w:rPr>
              <w:t xml:space="preserve"> Reconocer las características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diferentes paradigmas de programación.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Realizar mapa conceptual de los paradigmas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y lenguajes de la programación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representativa.</w:t>
            </w:r>
          </w:p>
        </w:tc>
        <w:tc>
          <w:tcPr>
            <w:tcW w:w="2599" w:type="dxa"/>
          </w:tcPr>
          <w:p w14:paraId="23B19B6C" w14:textId="2C41CE65" w:rsidR="005053AB" w:rsidRPr="008C51B7" w:rsidRDefault="00605150" w:rsidP="008C51B7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 w:rsidRPr="00605150">
              <w:rPr>
                <w:rFonts w:ascii="Arial" w:hAnsi="Arial" w:cs="Arial"/>
                <w:sz w:val="20"/>
                <w:szCs w:val="20"/>
              </w:rPr>
              <w:t>Elaboración de mapas conceptuales y/o mentales de la programación lógica y funcional.</w:t>
            </w:r>
          </w:p>
        </w:tc>
        <w:tc>
          <w:tcPr>
            <w:tcW w:w="2599" w:type="dxa"/>
          </w:tcPr>
          <w:p w14:paraId="75CDB396" w14:textId="77777777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6F6F70D5" w14:textId="274EA0D7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79127A0C" w14:textId="760CCE77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Habilidad par</w:t>
            </w:r>
            <w:r>
              <w:rPr>
                <w:rFonts w:ascii="Arial" w:hAnsi="Arial" w:cs="Arial"/>
                <w:sz w:val="20"/>
                <w:szCs w:val="20"/>
              </w:rPr>
              <w:t xml:space="preserve">a buscar y analizar información </w:t>
            </w:r>
            <w:r w:rsidRPr="00DF4DF1">
              <w:rPr>
                <w:rFonts w:ascii="Arial" w:hAnsi="Arial" w:cs="Arial"/>
                <w:sz w:val="20"/>
                <w:szCs w:val="20"/>
              </w:rPr>
              <w:t>proveniente de fuentes diversas.</w:t>
            </w:r>
          </w:p>
          <w:p w14:paraId="54E10A1B" w14:textId="64599268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584D8F70" w14:textId="0C564048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F4DF1">
              <w:rPr>
                <w:rFonts w:ascii="Arial" w:hAnsi="Arial" w:cs="Arial"/>
                <w:sz w:val="20"/>
                <w:szCs w:val="20"/>
              </w:rPr>
              <w:t>oma de decisiones.</w:t>
            </w:r>
          </w:p>
          <w:p w14:paraId="3B81E98E" w14:textId="63ECBB88" w:rsidR="005053AB" w:rsidRPr="008C51B7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</w:tc>
        <w:tc>
          <w:tcPr>
            <w:tcW w:w="2600" w:type="dxa"/>
          </w:tcPr>
          <w:p w14:paraId="57198BE6" w14:textId="59ED1D1A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7831777" w:rsidR="005053AB" w:rsidRPr="00862CFC" w:rsidRDefault="00865C4A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D6480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8C51B7" w:rsidRPr="00862CFC" w14:paraId="73C917D9" w14:textId="77777777" w:rsidTr="005053AB">
        <w:tc>
          <w:tcPr>
            <w:tcW w:w="6498" w:type="dxa"/>
          </w:tcPr>
          <w:p w14:paraId="3C31DC2B" w14:textId="6C0EAC69" w:rsidR="008C51B7" w:rsidRPr="00233468" w:rsidRDefault="008C51B7" w:rsidP="00605150">
            <w:pPr>
              <w:pStyle w:val="Default"/>
              <w:rPr>
                <w:sz w:val="20"/>
                <w:szCs w:val="20"/>
              </w:rPr>
            </w:pPr>
            <w:r w:rsidRPr="007866DD">
              <w:t>A.</w:t>
            </w:r>
            <w:r>
              <w:rPr>
                <w:rFonts w:ascii="Arial Narrow" w:hAnsi="Arial Narrow"/>
              </w:rPr>
              <w:t xml:space="preserve"> </w:t>
            </w:r>
            <w:r w:rsidR="00605150">
              <w:rPr>
                <w:rFonts w:ascii="Arial Narrow" w:hAnsi="Arial Narrow"/>
              </w:rPr>
              <w:t>Conocer los diferentes estilos de programación</w:t>
            </w:r>
          </w:p>
        </w:tc>
        <w:tc>
          <w:tcPr>
            <w:tcW w:w="6498" w:type="dxa"/>
          </w:tcPr>
          <w:p w14:paraId="1E770817" w14:textId="3E3500BC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C51B7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8C51B7" w:rsidRPr="00862CFC" w14:paraId="7AE34E6B" w14:textId="77777777" w:rsidTr="005053AB">
        <w:tc>
          <w:tcPr>
            <w:tcW w:w="6498" w:type="dxa"/>
          </w:tcPr>
          <w:p w14:paraId="4457C936" w14:textId="660150F6" w:rsidR="008C51B7" w:rsidRPr="00233468" w:rsidRDefault="008C51B7" w:rsidP="008C51B7">
            <w:pPr>
              <w:pStyle w:val="Default"/>
              <w:rPr>
                <w:sz w:val="20"/>
                <w:szCs w:val="20"/>
              </w:rPr>
            </w:pPr>
            <w:r w:rsidRPr="007866DD">
              <w:t>B.</w:t>
            </w:r>
            <w:r>
              <w:rPr>
                <w:rFonts w:ascii="Arial Narrow" w:hAnsi="Arial Narrow"/>
              </w:rPr>
              <w:t xml:space="preserve"> </w:t>
            </w:r>
            <w:r w:rsidR="00605150">
              <w:rPr>
                <w:rFonts w:ascii="Arial Narrow" w:hAnsi="Arial Narrow"/>
              </w:rPr>
              <w:t>Analizar los diferentes estilos de programación</w:t>
            </w:r>
          </w:p>
        </w:tc>
        <w:tc>
          <w:tcPr>
            <w:tcW w:w="6498" w:type="dxa"/>
          </w:tcPr>
          <w:p w14:paraId="76CEE991" w14:textId="09EFED94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C51B7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D3EE1D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BFA4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B4DF062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0B8F6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E895E45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F286EE" w14:textId="77777777" w:rsidR="005D6480" w:rsidRPr="00862CFC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CE8C43E" w:rsidR="008C51B7" w:rsidRPr="00862CFC" w:rsidRDefault="00605150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 y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EFD4B4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605150">
              <w:t>umple con las competencias A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7DE6F191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B 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30E892D" w:rsidR="008C51B7" w:rsidRPr="00106009" w:rsidRDefault="0060515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5114A869" w:rsidR="008C51B7" w:rsidRPr="00106009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63783F89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7703498B" w:rsidR="008C51B7" w:rsidRPr="00106009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3E8EB926" w:rsidR="008C51B7" w:rsidRPr="00106009" w:rsidRDefault="0067681F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Diseñar y entregar mapa conceptual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E35629C" w:rsidR="008C51B7" w:rsidRPr="00862CFC" w:rsidRDefault="0060515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208DAF72" w:rsidR="008C51B7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54295653" w:rsidR="008C51B7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50E19FAB" w:rsidR="008C51B7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99F8991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D5D162D" w:rsidR="008C51B7" w:rsidRPr="00862CFC" w:rsidRDefault="0067681F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Entregar investigación relacionada a la competencia</w:t>
            </w:r>
          </w:p>
        </w:tc>
      </w:tr>
      <w:tr w:rsidR="00AC30CC" w:rsidRPr="00862CFC" w14:paraId="3D5281F3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B26BF" w14:textId="21500AF1" w:rsidR="00AC30CC" w:rsidRDefault="00AC30CC" w:rsidP="008C51B7">
            <w:pPr>
              <w:spacing w:after="0" w:line="240" w:lineRule="auto"/>
              <w:jc w:val="center"/>
            </w:pPr>
            <w:r>
              <w:t>Lista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A6891" w14:textId="76906015" w:rsidR="00AC30CC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A7432" w14:textId="7062024F" w:rsidR="00AC30CC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85CC2" w14:textId="7AFF862F" w:rsidR="00AC30CC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B59F7" w14:textId="77777777" w:rsidR="00AC30CC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72A40" w14:textId="77777777" w:rsidR="00AC30CC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CB12" w14:textId="77777777" w:rsidR="00AC30CC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721A4" w14:textId="77777777" w:rsidR="00AC30CC" w:rsidRDefault="00AC30CC" w:rsidP="0067681F">
            <w:pPr>
              <w:spacing w:after="0" w:line="240" w:lineRule="auto"/>
            </w:pP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7A1A952A" w:rsidR="008C51B7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1BC30443" w:rsidR="008C51B7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1C7BB6F5" w:rsidR="008C51B7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51269AFC" w:rsidR="008C51B7" w:rsidRPr="00862CFC" w:rsidRDefault="00AC30C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5EA904E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46D30D63" w:rsidR="008C51B7" w:rsidRPr="00862CFC" w:rsidRDefault="008C51B7" w:rsidP="00605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59F9">
              <w:t xml:space="preserve">Elaborar </w:t>
            </w:r>
            <w:r w:rsidR="00605150">
              <w:t>presentación y entregar en tiempo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1ECFF203" w:rsidR="00055465" w:rsidRPr="00106009" w:rsidRDefault="006051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9F79FC5" w:rsidR="00055465" w:rsidRPr="00106009" w:rsidRDefault="006051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FCE3AF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27CBA61B" w:rsidR="005064D4" w:rsidRDefault="005064D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B01F1E" w14:textId="77777777" w:rsidR="005064D4" w:rsidRDefault="005064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64D4" w14:paraId="0232C70D" w14:textId="77777777" w:rsidTr="005064D4">
        <w:tc>
          <w:tcPr>
            <w:tcW w:w="1838" w:type="dxa"/>
            <w:hideMark/>
          </w:tcPr>
          <w:p w14:paraId="1A62E9C7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680" w:type="dxa"/>
            <w:hideMark/>
          </w:tcPr>
          <w:p w14:paraId="5FAF451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F98BD8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 de Programación Funcional.</w:t>
            </w:r>
          </w:p>
        </w:tc>
        <w:tc>
          <w:tcPr>
            <w:tcW w:w="1985" w:type="dxa"/>
            <w:hideMark/>
          </w:tcPr>
          <w:p w14:paraId="3D76C22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03F09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aplicaciones usando el paradigma de la programación funcional</w:t>
            </w:r>
          </w:p>
        </w:tc>
      </w:tr>
    </w:tbl>
    <w:p w14:paraId="710AF58B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64D4" w14:paraId="6993ACD5" w14:textId="77777777" w:rsidTr="005064D4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BBB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A9A8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4D87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F01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5C3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64D4" w14:paraId="747C71B7" w14:textId="77777777" w:rsidTr="005064D4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6050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 Introducción al modelo de programación funcional.</w:t>
            </w:r>
          </w:p>
          <w:p w14:paraId="632DBD58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2.1. El tipo de datos.</w:t>
            </w:r>
          </w:p>
          <w:p w14:paraId="6CC5C277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 Funciones.</w:t>
            </w:r>
          </w:p>
          <w:p w14:paraId="79C245D7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2.3. Intervalos.</w:t>
            </w:r>
          </w:p>
          <w:p w14:paraId="2CFE37A0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 Operadores.</w:t>
            </w:r>
          </w:p>
          <w:p w14:paraId="2FA8CBF8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2.5. Aplicaciones de las listas.</w:t>
            </w:r>
          </w:p>
          <w:p w14:paraId="79A5B092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2.6. Árboles.</w:t>
            </w:r>
          </w:p>
          <w:p w14:paraId="6473DC2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2.7. Evaluación perezosa.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B663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 el paradigma de la programación funcional. Identificar los conceptos básicos de la programación funcional.</w:t>
            </w:r>
          </w:p>
          <w:p w14:paraId="6DABE075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Describir las características de la programación funcional.</w:t>
            </w:r>
          </w:p>
          <w:p w14:paraId="75CEE94D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Reconocer la estructura y elementos de la programación funcional.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3878" w14:textId="77777777" w:rsidR="005064D4" w:rsidRDefault="005064D4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programas funcionales con un grado creciente de complejidad, utilizando herramientas de programación funcional, que den solución a problemas reales. Diseñar y construir una base de conocimiento a través de programación funcional.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130F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Habilidad para buscar y analizar información proveniente de fuentes diversas.</w:t>
            </w:r>
          </w:p>
          <w:p w14:paraId="1ADFFA85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Solución de problemas.</w:t>
            </w:r>
          </w:p>
          <w:p w14:paraId="1D9A9284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Toma de decisiones.</w:t>
            </w:r>
          </w:p>
          <w:p w14:paraId="4DF38F65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Trabajo en equipo.</w:t>
            </w:r>
          </w:p>
          <w:p w14:paraId="13D0ED6F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Capacidad de aplicar los conocimientos.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89B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5236394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64D4" w14:paraId="393BE834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066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Indicadores de Alcance (4.8)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448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64D4" w14:paraId="3629ACC6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E1B7" w14:textId="77777777" w:rsidR="005064D4" w:rsidRDefault="005064D4" w:rsidP="005064D4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Conocer los tipos de datos funcionales y operadores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069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5064D4" w14:paraId="432D06E1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E571" w14:textId="77777777" w:rsidR="005064D4" w:rsidRDefault="005064D4" w:rsidP="005064D4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Conocer las funciones e intervalos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251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5064D4" w14:paraId="49AF79C0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BFCE" w14:textId="77777777" w:rsidR="005064D4" w:rsidRDefault="005064D4" w:rsidP="005064D4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Desarrollar aplicaciones de listas y arboles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4020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5064D4" w14:paraId="5C71C9E3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8A19" w14:textId="77777777" w:rsidR="005064D4" w:rsidRDefault="005064D4" w:rsidP="005064D4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Practicar evaluación perezosa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C8A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</w:tbl>
    <w:p w14:paraId="145AFDE8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1CB6B1A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3D8724C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51A5D41B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61C7025F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2AB2EC4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2D200E21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41CADEC1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1ED078FE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3EBE6ACF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2A146C6E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6C907AA5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DBDFF1A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5064D4" w14:paraId="40107700" w14:textId="77777777" w:rsidTr="005064D4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8FB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4DE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26E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53A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064D4" w14:paraId="60774523" w14:textId="77777777" w:rsidTr="005064D4"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177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E94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1ED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las competencias descritas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92E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5064D4" w14:paraId="17FEFE2B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49C6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06A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E05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A, </w:t>
            </w:r>
            <w:proofErr w:type="gramStart"/>
            <w:r>
              <w:t>B,  C</w:t>
            </w:r>
            <w:proofErr w:type="gramEnd"/>
            <w:r>
              <w:t xml:space="preserve"> y parcialmente D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B2A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5064D4" w14:paraId="30D32398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8121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9BB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FB45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</w:t>
            </w:r>
            <w:proofErr w:type="gramStart"/>
            <w:r>
              <w:t>B,C</w:t>
            </w:r>
            <w:proofErr w:type="gramEnd"/>
            <w:r>
              <w:t>,D y parcialmente 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F6B4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5064D4" w14:paraId="216E4BA8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4DA5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7B1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44D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B y C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1FB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5064D4" w14:paraId="648435EB" w14:textId="77777777" w:rsidTr="005064D4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2AE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7C3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235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07F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F155223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2FFCD36B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11478D63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107B675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1FEF4F6B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 (4.11):</w:t>
      </w:r>
    </w:p>
    <w:p w14:paraId="3AC67618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064D4" w14:paraId="7412E704" w14:textId="77777777" w:rsidTr="005064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D3AD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8250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130D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9EB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064D4" w14:paraId="24482F49" w14:textId="77777777" w:rsidTr="005064D4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5784C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4A831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3C8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3534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046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B3B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28FB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F32F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</w:tr>
      <w:tr w:rsidR="005064D4" w14:paraId="22E18905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ADBD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166AE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D004C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138BA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A1E98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4A40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68A3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17E27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prácticas en el tiempo y forma</w:t>
            </w:r>
          </w:p>
        </w:tc>
      </w:tr>
      <w:tr w:rsidR="005064D4" w14:paraId="2DAD392B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2393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8E55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341572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27AF7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84895C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6495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87796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A0BA3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Realizar y entregar investigación en tiempo</w:t>
            </w:r>
          </w:p>
        </w:tc>
      </w:tr>
      <w:tr w:rsidR="005064D4" w14:paraId="5F04E1A1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6EF0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BBEA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EA6F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96EA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7240E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F250C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3D0FDA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61DE0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evaluación en fecha establecida</w:t>
            </w:r>
          </w:p>
        </w:tc>
      </w:tr>
      <w:tr w:rsidR="005064D4" w14:paraId="2E3925A2" w14:textId="77777777" w:rsidTr="005064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0D3B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0CD7522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84664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12D18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B9F2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46B4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5A9FC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72527" w14:textId="77777777" w:rsidR="005064D4" w:rsidRDefault="005064D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2ABE70C" w14:textId="46B971BC" w:rsidR="005064D4" w:rsidRDefault="005064D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4D233F" w14:textId="77777777" w:rsidR="005064D4" w:rsidRDefault="005064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64D4" w14:paraId="4FB0C28C" w14:textId="77777777" w:rsidTr="005064D4">
        <w:tc>
          <w:tcPr>
            <w:tcW w:w="1838" w:type="dxa"/>
            <w:hideMark/>
          </w:tcPr>
          <w:p w14:paraId="286586B4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680" w:type="dxa"/>
            <w:hideMark/>
          </w:tcPr>
          <w:p w14:paraId="59ED5E3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45228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Programación Lógica</w:t>
            </w:r>
          </w:p>
        </w:tc>
        <w:tc>
          <w:tcPr>
            <w:tcW w:w="1985" w:type="dxa"/>
            <w:hideMark/>
          </w:tcPr>
          <w:p w14:paraId="3149684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318B1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 el paradigma de programación lógica</w:t>
            </w:r>
          </w:p>
        </w:tc>
      </w:tr>
    </w:tbl>
    <w:p w14:paraId="4B24579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64D4" w14:paraId="3FFA39D9" w14:textId="77777777" w:rsidTr="005064D4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0B4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B768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E53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B0B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5EB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64D4" w14:paraId="3666DC7A" w14:textId="77777777" w:rsidTr="005064D4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14B7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3.1. Repaso de la lógica de primer orden.</w:t>
            </w:r>
          </w:p>
          <w:p w14:paraId="3549BD59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3.2. Unificación y resolución.</w:t>
            </w:r>
          </w:p>
          <w:p w14:paraId="68F1C563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 Cláusulas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Horn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resolución SLD.</w:t>
            </w:r>
          </w:p>
          <w:p w14:paraId="1E2E60C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3.4. Programación lógica con cláusulas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Horn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5948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los conceptos básicos de la programación lógica.</w:t>
            </w:r>
          </w:p>
          <w:p w14:paraId="7D2223ED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Describir las cláusulas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Horn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resolución</w:t>
            </w:r>
          </w:p>
          <w:p w14:paraId="21C93635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SLD, para identificar reglas de inferencia</w:t>
            </w:r>
          </w:p>
          <w:p w14:paraId="3F315384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lógica y emplearlas en la representación del conocimiento.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B4A2" w14:textId="77777777" w:rsidR="005064D4" w:rsidRDefault="005064D4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partir de una situación real, diseñar y construir una base de conocimiento a través de herramientas de sistemas expertos basado en programación lógica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A835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Capacidad de análisis y síntesis.</w:t>
            </w:r>
          </w:p>
          <w:p w14:paraId="352CCEAC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Capacidad de organizar y planificar.</w:t>
            </w:r>
          </w:p>
          <w:p w14:paraId="13017906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Habilidad para buscar y analizar información proveniente de fuentes diversas.</w:t>
            </w:r>
          </w:p>
          <w:p w14:paraId="3A8C9B2B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Solución de problemas.</w:t>
            </w:r>
          </w:p>
          <w:p w14:paraId="3F299F1B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Toma de decisiones.</w:t>
            </w:r>
          </w:p>
          <w:p w14:paraId="3AC9AA85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Trabajo en equipo.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96B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23250BEA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64D4" w14:paraId="2DD02452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D07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Indicadores de Alcance (4.8)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875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64D4" w14:paraId="50D1359D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201A" w14:textId="77777777" w:rsidR="005064D4" w:rsidRDefault="005064D4" w:rsidP="005064D4">
            <w:pPr>
              <w:pStyle w:val="Default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Practicar lógica de primer orden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55C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5064D4" w14:paraId="7F5FA06E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BA14" w14:textId="77777777" w:rsidR="005064D4" w:rsidRDefault="005064D4" w:rsidP="005064D4">
            <w:pPr>
              <w:pStyle w:val="Default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Desarrollar prácticas de unificación y resolución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564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5064D4" w14:paraId="2EF59C08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9679" w14:textId="77777777" w:rsidR="005064D4" w:rsidRDefault="005064D4" w:rsidP="005064D4">
            <w:pPr>
              <w:pStyle w:val="Default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 xml:space="preserve">Desarrollar prácticas de programación lógica con cláusulas de </w:t>
            </w:r>
            <w:proofErr w:type="spellStart"/>
            <w:r>
              <w:rPr>
                <w:sz w:val="20"/>
              </w:rPr>
              <w:t>Horn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52D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14:paraId="1F6FB2E7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1B2F1326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7FE5A5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3DD9F83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183D5D01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5259EF2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F4F6A81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4B5A05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6D61741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E47020A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552602F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2E4D7715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6CDE2BEE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2248385B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p w14:paraId="47A6CE4E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5064D4" w14:paraId="6E54F62A" w14:textId="77777777" w:rsidTr="005064D4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589B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1D1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824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A00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064D4" w14:paraId="785CA6D5" w14:textId="77777777" w:rsidTr="005064D4"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A51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2D1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9AB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las competencias descritas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F90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5064D4" w14:paraId="6A2205B8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2E0C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2EC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F09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C, B y parcialmente 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EE2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5064D4" w14:paraId="00CACF05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47B9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62EB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9BA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</w:t>
            </w:r>
            <w:proofErr w:type="gramStart"/>
            <w:r>
              <w:t>competencias  C</w:t>
            </w:r>
            <w:proofErr w:type="gramEnd"/>
            <w:r>
              <w:t>, A y parcialmente B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233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5064D4" w14:paraId="00A67C31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A517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5EF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EA0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B y C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BBE7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5064D4" w14:paraId="46315C21" w14:textId="77777777" w:rsidTr="005064D4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0D2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C1E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72E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18B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EA83F9E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479D843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0E6EB1C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35D64792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88480EE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0E532E6A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 (4.11):</w:t>
      </w:r>
    </w:p>
    <w:p w14:paraId="2828470A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064D4" w14:paraId="19621D7B" w14:textId="77777777" w:rsidTr="005064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A1CC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DF4F3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EA24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3515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064D4" w14:paraId="56910D40" w14:textId="77777777" w:rsidTr="005064D4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1A9A9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69828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EF4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5758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B6CB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4BD6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0C2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5C4F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</w:tr>
      <w:tr w:rsidR="005064D4" w14:paraId="64324313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6463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F758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3CB0EE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5C821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767D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57D23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284E6A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50876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prácticas en el tiempo y forma</w:t>
            </w:r>
          </w:p>
        </w:tc>
      </w:tr>
      <w:tr w:rsidR="005064D4" w14:paraId="6C534766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4102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DC494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B0BA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5ACDB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940E8C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FEFBDB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10E915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AB375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Realizar y entregar investigación en tiempo</w:t>
            </w:r>
          </w:p>
        </w:tc>
      </w:tr>
      <w:tr w:rsidR="005064D4" w14:paraId="114BDE36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7013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6DA93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BFE56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90746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9070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30A33E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33E5E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C6282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evaluación en fecha establecida</w:t>
            </w:r>
          </w:p>
        </w:tc>
      </w:tr>
      <w:tr w:rsidR="005064D4" w14:paraId="1DFE6FF4" w14:textId="77777777" w:rsidTr="005064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86DF3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0BEBCD3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EB14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5088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5F5F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90DF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9C0C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487E7" w14:textId="77777777" w:rsidR="005064D4" w:rsidRDefault="005064D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BA7FD9F" w14:textId="7342F5CB" w:rsidR="005064D4" w:rsidRDefault="005064D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ADC6335" w14:textId="77777777" w:rsidR="005064D4" w:rsidRDefault="005064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64D4" w14:paraId="3DEB2E10" w14:textId="77777777" w:rsidTr="005064D4">
        <w:tc>
          <w:tcPr>
            <w:tcW w:w="1838" w:type="dxa"/>
            <w:hideMark/>
          </w:tcPr>
          <w:p w14:paraId="53A1B5A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680" w:type="dxa"/>
            <w:hideMark/>
          </w:tcPr>
          <w:p w14:paraId="7DC1BCE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78B47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 de programación lógica.</w:t>
            </w:r>
          </w:p>
        </w:tc>
        <w:tc>
          <w:tcPr>
            <w:tcW w:w="1985" w:type="dxa"/>
            <w:hideMark/>
          </w:tcPr>
          <w:p w14:paraId="0DB0559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D0F85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una aplicación dando solución a un</w:t>
            </w:r>
          </w:p>
          <w:p w14:paraId="2BD51EEB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problema del entorno usando el paradigma</w:t>
            </w:r>
          </w:p>
          <w:p w14:paraId="2A0FDF0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programación lógica</w:t>
            </w:r>
          </w:p>
        </w:tc>
      </w:tr>
    </w:tbl>
    <w:p w14:paraId="0252E998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64D4" w14:paraId="0DC1EAE3" w14:textId="77777777" w:rsidTr="005064D4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0E2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1F9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2638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12E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ED3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64D4" w14:paraId="78FEC167" w14:textId="77777777" w:rsidTr="005064D4"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AC87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 Introducción al modelo de programación</w:t>
            </w:r>
          </w:p>
          <w:p w14:paraId="75539B5E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lógica.</w:t>
            </w:r>
          </w:p>
          <w:p w14:paraId="237C6DAB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4.2. Semántica de los programas lógicos.</w:t>
            </w:r>
          </w:p>
          <w:p w14:paraId="77881129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4.3. Representación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clausada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del conocimiento.</w:t>
            </w:r>
          </w:p>
          <w:p w14:paraId="3A073C25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4.4. Consulta de una base de cláusulas.</w:t>
            </w:r>
          </w:p>
          <w:p w14:paraId="429B20CC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4.5. Espacios de búsqueda.</w:t>
            </w:r>
          </w:p>
          <w:p w14:paraId="54460547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4.6. Programación lógica con números, listas y</w:t>
            </w:r>
          </w:p>
          <w:p w14:paraId="1D456676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árboles.</w:t>
            </w:r>
          </w:p>
          <w:p w14:paraId="0A788567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4.7. Control de búsqueda en programas lógicos</w:t>
            </w:r>
          </w:p>
          <w:p w14:paraId="4CA26D4D" w14:textId="77777777" w:rsidR="005064D4" w:rsidRDefault="005064D4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4.8. Manipulación de términos.</w:t>
            </w:r>
          </w:p>
          <w:p w14:paraId="0E47F53F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 Predicados mitológicos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364B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Reconocer los elementos de la semántica de</w:t>
            </w:r>
          </w:p>
          <w:p w14:paraId="5F67D53A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programación lógica para interpretar el conocimiento y aplicarlo en su representación.</w:t>
            </w:r>
          </w:p>
          <w:p w14:paraId="2D6C072F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Investigar, al menos, un lenguaje de programación lógica diferente al establecido para la materia.</w:t>
            </w:r>
          </w:p>
          <w:p w14:paraId="245C6C3E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mapa conceptual de la programación lógica.</w:t>
            </w:r>
          </w:p>
          <w:p w14:paraId="08B15C05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Aplicar la programación lógica para resolver</w:t>
            </w:r>
          </w:p>
          <w:p w14:paraId="1723E8F6" w14:textId="77777777" w:rsidR="005064D4" w:rsidRDefault="005064D4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 problema real.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E13C" w14:textId="77777777" w:rsidR="005064D4" w:rsidRDefault="005064D4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Construir un sistema experto a partir de la base de conocimiento creada en programación lógica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99A9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Capacidad de análisis y síntesis.</w:t>
            </w:r>
          </w:p>
          <w:p w14:paraId="08989A3A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Capacidad de organizar y planificar.</w:t>
            </w:r>
          </w:p>
          <w:p w14:paraId="61614E87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Habilidad para buscar y analizar información proveniente de fuentes diversas.</w:t>
            </w:r>
          </w:p>
          <w:p w14:paraId="6D0E785E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Solución de problemas.</w:t>
            </w:r>
          </w:p>
          <w:p w14:paraId="5F2C9A7E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Toma de decisiones.</w:t>
            </w:r>
          </w:p>
          <w:p w14:paraId="4D2FC6CA" w14:textId="77777777" w:rsidR="005064D4" w:rsidRDefault="005064D4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Trabajo en equipo.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064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04E8BCB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4055E2DB" w14:textId="77777777" w:rsidR="005064D4" w:rsidRDefault="005064D4" w:rsidP="005064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64D4" w14:paraId="5D7FD472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CBEB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C07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64D4" w14:paraId="0A9A594C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083D" w14:textId="77777777" w:rsidR="005064D4" w:rsidRDefault="005064D4" w:rsidP="005064D4">
            <w:pPr>
              <w:pStyle w:val="Default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Conocer el modelo de programación lógica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B21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5064D4" w14:paraId="648911FB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07CA5" w14:textId="77777777" w:rsidR="005064D4" w:rsidRDefault="005064D4" w:rsidP="005064D4">
            <w:pPr>
              <w:pStyle w:val="Default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Conocer la semántica de los programas lógicos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9D1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5064D4" w14:paraId="193BEFB3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C4D7" w14:textId="77777777" w:rsidR="005064D4" w:rsidRDefault="005064D4" w:rsidP="005064D4">
            <w:pPr>
              <w:pStyle w:val="Default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Realizar programación lógica con números, listas y árboles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533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5064D4" w14:paraId="69B9AF94" w14:textId="77777777" w:rsidTr="005064D4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5888" w14:textId="77777777" w:rsidR="005064D4" w:rsidRDefault="005064D4" w:rsidP="005064D4">
            <w:pPr>
              <w:pStyle w:val="Default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Desarrollar el control y manipulación de términos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1D38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</w:tbl>
    <w:p w14:paraId="1391B07D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572C5837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5064D4" w14:paraId="1CDE1E5B" w14:textId="77777777" w:rsidTr="005064D4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27A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D3D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8BF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3B4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064D4" w14:paraId="3F2C2C4A" w14:textId="77777777" w:rsidTr="005064D4"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58B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F4D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C055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las competencias descritas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3E84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5064D4" w14:paraId="55678E53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E0A9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7BB4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66BC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competencias C, </w:t>
            </w:r>
            <w:proofErr w:type="gramStart"/>
            <w:r>
              <w:t>B ,</w:t>
            </w:r>
            <w:proofErr w:type="gramEnd"/>
            <w:r>
              <w:t xml:space="preserve">  D y parcialmente 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F291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5064D4" w14:paraId="2C111551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E47E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5D30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C2B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las </w:t>
            </w:r>
            <w:proofErr w:type="gramStart"/>
            <w:r>
              <w:t>competencias  D</w:t>
            </w:r>
            <w:proofErr w:type="gramEnd"/>
            <w:r>
              <w:t>, C y B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E33A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5064D4" w14:paraId="68973537" w14:textId="77777777" w:rsidTr="00506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97F9" w14:textId="77777777" w:rsidR="005064D4" w:rsidRDefault="0050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F33E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4573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D, C y parcialmente B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21E6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5064D4" w14:paraId="366FE3F2" w14:textId="77777777" w:rsidTr="005064D4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75D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AFE9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6772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462D" w14:textId="77777777" w:rsidR="005064D4" w:rsidRDefault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D888C35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p w14:paraId="7A77D086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 (4.11):</w:t>
      </w:r>
    </w:p>
    <w:p w14:paraId="6187ADDF" w14:textId="77777777" w:rsidR="005064D4" w:rsidRDefault="005064D4" w:rsidP="005064D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064D4" w14:paraId="2F31C660" w14:textId="77777777" w:rsidTr="005064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63455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25F12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063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1DB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064D4" w14:paraId="4113EEAA" w14:textId="77777777" w:rsidTr="005064D4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417C2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040E0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8B3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C5E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F6B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C51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FD0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41DF" w14:textId="77777777" w:rsidR="005064D4" w:rsidRDefault="005064D4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</w:tr>
      <w:tr w:rsidR="005064D4" w14:paraId="65E340CB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7C3E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E34E16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375B5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6E42D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5C839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016C3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E5FC9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8578A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prácticas en el tiempo y forma</w:t>
            </w:r>
          </w:p>
        </w:tc>
      </w:tr>
      <w:tr w:rsidR="005064D4" w14:paraId="47C1AB49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988A8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3C77DC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F232A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4DFFF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91F608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853D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D45AA1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5CD4B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Realizar y entregar investigación en tiempo</w:t>
            </w:r>
          </w:p>
        </w:tc>
      </w:tr>
      <w:tr w:rsidR="005064D4" w14:paraId="328D5EBB" w14:textId="77777777" w:rsidTr="005064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4DEB7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11275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DDF5A2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52D9B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3609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C3234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0ED014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16B47" w14:textId="77777777" w:rsidR="005064D4" w:rsidRDefault="0050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evaluación en fecha establecida</w:t>
            </w:r>
          </w:p>
        </w:tc>
      </w:tr>
      <w:tr w:rsidR="005064D4" w14:paraId="1646B107" w14:textId="77777777" w:rsidTr="005064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800E6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AC77702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D6085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C8B29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6A4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00898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68610" w14:textId="77777777" w:rsidR="005064D4" w:rsidRDefault="0050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1DB4B" w14:textId="77777777" w:rsidR="005064D4" w:rsidRDefault="005064D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0CF7EDF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1ECF7FFC" w14:textId="77777777" w:rsidR="005D6480" w:rsidRPr="00862CFC" w:rsidRDefault="005D6480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24F9488" w14:textId="77777777" w:rsidR="008C51B7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064D4">
              <w:rPr>
                <w:rFonts w:ascii="Arial" w:hAnsi="Arial" w:cs="Arial"/>
                <w:sz w:val="20"/>
                <w:szCs w:val="20"/>
              </w:rPr>
              <w:t xml:space="preserve">Nilsson, n. J. (2001). Inteligencia artificial. Una nueva síntesis. Mc </w:t>
            </w:r>
            <w:proofErr w:type="spellStart"/>
            <w:r w:rsidRPr="005064D4">
              <w:rPr>
                <w:rFonts w:ascii="Arial" w:hAnsi="Arial" w:cs="Arial"/>
                <w:sz w:val="20"/>
                <w:szCs w:val="20"/>
              </w:rPr>
              <w:t>graw</w:t>
            </w:r>
            <w:proofErr w:type="spellEnd"/>
            <w:r w:rsidRPr="005064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64D4">
              <w:rPr>
                <w:rFonts w:ascii="Arial" w:hAnsi="Arial" w:cs="Arial"/>
                <w:sz w:val="20"/>
                <w:szCs w:val="20"/>
              </w:rPr>
              <w:t>hill</w:t>
            </w:r>
            <w:proofErr w:type="spellEnd"/>
            <w:r w:rsidRPr="005064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49E2E3" w14:textId="77777777" w:rsidR="005064D4" w:rsidRDefault="005064D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64D4">
              <w:rPr>
                <w:rFonts w:ascii="Arial" w:hAnsi="Arial" w:cs="Arial"/>
                <w:sz w:val="20"/>
                <w:szCs w:val="20"/>
              </w:rPr>
              <w:t>Julian</w:t>
            </w:r>
            <w:proofErr w:type="spellEnd"/>
            <w:r w:rsidRPr="005064D4">
              <w:rPr>
                <w:rFonts w:ascii="Arial" w:hAnsi="Arial" w:cs="Arial"/>
                <w:sz w:val="20"/>
                <w:szCs w:val="20"/>
              </w:rPr>
              <w:t xml:space="preserve">, p., </w:t>
            </w:r>
            <w:proofErr w:type="spellStart"/>
            <w:r w:rsidRPr="005064D4">
              <w:rPr>
                <w:rFonts w:ascii="Arial" w:hAnsi="Arial" w:cs="Arial"/>
                <w:sz w:val="20"/>
                <w:szCs w:val="20"/>
              </w:rPr>
              <w:t>alpuente</w:t>
            </w:r>
            <w:proofErr w:type="spellEnd"/>
            <w:r w:rsidRPr="005064D4">
              <w:rPr>
                <w:rFonts w:ascii="Arial" w:hAnsi="Arial" w:cs="Arial"/>
                <w:sz w:val="20"/>
                <w:szCs w:val="20"/>
              </w:rPr>
              <w:t>, m. (2007). Programación lógica. Teoría y práctica. Pearson Prentice hall</w:t>
            </w:r>
          </w:p>
          <w:p w14:paraId="2BC697DB" w14:textId="77777777" w:rsidR="005064D4" w:rsidRDefault="005064D4" w:rsidP="005064D4">
            <w:pPr>
              <w:spacing w:after="117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Bird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richard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(2000). Introducción a la programación funcional con </w:t>
            </w:r>
            <w:proofErr w:type="spellStart"/>
            <w:r>
              <w:rPr>
                <w:rFonts w:ascii="Arial" w:hAnsi="Arial" w:cs="Arial"/>
                <w:sz w:val="20"/>
              </w:rPr>
              <w:t>haskell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Segunda Ed. Prentice </w:t>
            </w:r>
            <w:proofErr w:type="gramStart"/>
            <w:r>
              <w:rPr>
                <w:rFonts w:ascii="Arial" w:hAnsi="Arial" w:cs="Arial"/>
                <w:sz w:val="20"/>
              </w:rPr>
              <w:t>hall..</w:t>
            </w:r>
            <w:proofErr w:type="gramEnd"/>
          </w:p>
          <w:p w14:paraId="1EEB8E80" w14:textId="7CBC6CB2" w:rsidR="005064D4" w:rsidRPr="005064D4" w:rsidRDefault="005064D4" w:rsidP="005064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Fokker, </w:t>
            </w:r>
            <w:proofErr w:type="spellStart"/>
            <w:r>
              <w:rPr>
                <w:rFonts w:ascii="Arial" w:hAnsi="Arial" w:cs="Arial"/>
                <w:sz w:val="20"/>
              </w:rPr>
              <w:t>jeroen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(1995). Programación funcional. Universidad de </w:t>
            </w:r>
            <w:proofErr w:type="spellStart"/>
            <w:r>
              <w:rPr>
                <w:rFonts w:ascii="Arial" w:hAnsi="Arial" w:cs="Arial"/>
                <w:sz w:val="20"/>
              </w:rPr>
              <w:t>utrecht</w:t>
            </w:r>
            <w:proofErr w:type="spellEnd"/>
            <w:r>
              <w:rPr>
                <w:rFonts w:ascii="Arial" w:hAnsi="Arial" w:cs="Arial"/>
                <w:sz w:val="20"/>
              </w:rPr>
              <w:t>, Departamento de informática.</w:t>
            </w:r>
            <w:bookmarkStart w:id="0" w:name="_GoBack"/>
            <w:bookmarkEnd w:id="0"/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8"/>
        <w:gridCol w:w="748"/>
        <w:gridCol w:w="757"/>
        <w:gridCol w:w="758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8C51B7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C51B7" w:rsidRPr="00862CFC" w14:paraId="23032042" w14:textId="77777777" w:rsidTr="00862CFC">
        <w:tc>
          <w:tcPr>
            <w:tcW w:w="764" w:type="dxa"/>
          </w:tcPr>
          <w:p w14:paraId="61B1CD5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B4A0F94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2ADDD53B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D023759" w:rsidR="008C51B7" w:rsidRPr="00862CFC" w:rsidRDefault="005064D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77D41F60" w:rsidR="008C51B7" w:rsidRPr="00862CFC" w:rsidRDefault="005064D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7B553D2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C51B7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C51B7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A4ED05A" w:rsidR="00862CFC" w:rsidRPr="00862CFC" w:rsidRDefault="005064D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19/9/17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2CD4640E" w:rsidR="00862CFC" w:rsidRPr="005D6480" w:rsidRDefault="005064D4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José Carlos Garza Ordóñez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36A68" w14:textId="77777777" w:rsidR="00391CCD" w:rsidRDefault="00391CCD" w:rsidP="00862CFC">
      <w:pPr>
        <w:spacing w:after="0" w:line="240" w:lineRule="auto"/>
      </w:pPr>
      <w:r>
        <w:separator/>
      </w:r>
    </w:p>
  </w:endnote>
  <w:endnote w:type="continuationSeparator" w:id="0">
    <w:p w14:paraId="7A291347" w14:textId="77777777" w:rsidR="00391CCD" w:rsidRDefault="00391CC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787B8E32" w:rsidR="00862CFC" w:rsidRPr="00862CFC" w:rsidRDefault="005064D4">
    <w:pPr>
      <w:pStyle w:val="Piedepgina"/>
      <w:rPr>
        <w:lang w:val="en-US"/>
      </w:rPr>
    </w:pPr>
    <w:r>
      <w:rPr>
        <w:b/>
        <w:sz w:val="20"/>
        <w:szCs w:val="20"/>
        <w:lang w:val="en-US"/>
      </w:rPr>
      <w:tab/>
    </w:r>
    <w:r>
      <w:rPr>
        <w:b/>
        <w:sz w:val="20"/>
        <w:szCs w:val="20"/>
        <w:lang w:val="en-US"/>
      </w:rPr>
      <w:tab/>
    </w:r>
    <w:r>
      <w:rPr>
        <w:b/>
        <w:sz w:val="20"/>
        <w:szCs w:val="20"/>
        <w:lang w:val="en-US"/>
      </w:rPr>
      <w:tab/>
    </w:r>
    <w:r>
      <w:rPr>
        <w:b/>
        <w:sz w:val="20"/>
        <w:szCs w:val="20"/>
        <w:lang w:val="en-US"/>
      </w:rPr>
      <w:tab/>
    </w:r>
    <w:r>
      <w:rPr>
        <w:b/>
        <w:sz w:val="20"/>
        <w:szCs w:val="20"/>
        <w:lang w:val="en-US"/>
      </w:rPr>
      <w:tab/>
    </w:r>
    <w:r>
      <w:rPr>
        <w:b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4A035" w14:textId="77777777" w:rsidR="00391CCD" w:rsidRDefault="00391CCD" w:rsidP="00862CFC">
      <w:pPr>
        <w:spacing w:after="0" w:line="240" w:lineRule="auto"/>
      </w:pPr>
      <w:r>
        <w:separator/>
      </w:r>
    </w:p>
  </w:footnote>
  <w:footnote w:type="continuationSeparator" w:id="0">
    <w:p w14:paraId="25D0608F" w14:textId="77777777" w:rsidR="00391CCD" w:rsidRDefault="00391CC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1387D"/>
    <w:multiLevelType w:val="hybridMultilevel"/>
    <w:tmpl w:val="7F1237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F4542"/>
    <w:multiLevelType w:val="hybridMultilevel"/>
    <w:tmpl w:val="7F1237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F6D45"/>
    <w:multiLevelType w:val="hybridMultilevel"/>
    <w:tmpl w:val="7F1237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3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35A0"/>
    <w:rsid w:val="000B7A39"/>
    <w:rsid w:val="00106009"/>
    <w:rsid w:val="00160D9F"/>
    <w:rsid w:val="001D7549"/>
    <w:rsid w:val="00206F1D"/>
    <w:rsid w:val="0023238D"/>
    <w:rsid w:val="00233468"/>
    <w:rsid w:val="00293FBE"/>
    <w:rsid w:val="002C7E24"/>
    <w:rsid w:val="00373659"/>
    <w:rsid w:val="00391CCD"/>
    <w:rsid w:val="00493A2D"/>
    <w:rsid w:val="004B5321"/>
    <w:rsid w:val="004F065B"/>
    <w:rsid w:val="005053AB"/>
    <w:rsid w:val="005064D4"/>
    <w:rsid w:val="00536B92"/>
    <w:rsid w:val="005624BE"/>
    <w:rsid w:val="00593663"/>
    <w:rsid w:val="005A594C"/>
    <w:rsid w:val="005D6480"/>
    <w:rsid w:val="00605150"/>
    <w:rsid w:val="00666205"/>
    <w:rsid w:val="0067681F"/>
    <w:rsid w:val="00744965"/>
    <w:rsid w:val="007A22EC"/>
    <w:rsid w:val="00824F18"/>
    <w:rsid w:val="00862CFC"/>
    <w:rsid w:val="00865C4A"/>
    <w:rsid w:val="008C51B7"/>
    <w:rsid w:val="008C7776"/>
    <w:rsid w:val="009905D5"/>
    <w:rsid w:val="00992C3B"/>
    <w:rsid w:val="00A37058"/>
    <w:rsid w:val="00A90E8D"/>
    <w:rsid w:val="00AC30CC"/>
    <w:rsid w:val="00AD3509"/>
    <w:rsid w:val="00AE14E7"/>
    <w:rsid w:val="00B17420"/>
    <w:rsid w:val="00B23CAE"/>
    <w:rsid w:val="00B31A95"/>
    <w:rsid w:val="00BA5082"/>
    <w:rsid w:val="00BE7924"/>
    <w:rsid w:val="00C127DC"/>
    <w:rsid w:val="00C2069A"/>
    <w:rsid w:val="00CB2D22"/>
    <w:rsid w:val="00CE702E"/>
    <w:rsid w:val="00CF5638"/>
    <w:rsid w:val="00D007BF"/>
    <w:rsid w:val="00D350EB"/>
    <w:rsid w:val="00DC46A5"/>
    <w:rsid w:val="00DD7D08"/>
    <w:rsid w:val="00DE26A7"/>
    <w:rsid w:val="00DF4DF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3792</Words>
  <Characters>20858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Carlos Garza</cp:lastModifiedBy>
  <cp:revision>2</cp:revision>
  <cp:lastPrinted>2016-01-11T15:55:00Z</cp:lastPrinted>
  <dcterms:created xsi:type="dcterms:W3CDTF">2018-03-07T02:27:00Z</dcterms:created>
  <dcterms:modified xsi:type="dcterms:W3CDTF">2018-03-07T02:27:00Z</dcterms:modified>
</cp:coreProperties>
</file>